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Default="007B7BAC">
      <w:pPr>
        <w:rPr>
          <w:rFonts w:ascii="Arial" w:hAnsi="Arial" w:cs="Arial"/>
        </w:rPr>
      </w:pPr>
    </w:p>
    <w:p w:rsidR="00333850" w:rsidRDefault="00333850">
      <w:pPr>
        <w:rPr>
          <w:rFonts w:ascii="Arial" w:hAnsi="Arial" w:cs="Arial"/>
        </w:rPr>
      </w:pPr>
    </w:p>
    <w:p w:rsidR="00333850" w:rsidRDefault="00333850">
      <w:pPr>
        <w:rPr>
          <w:rFonts w:asciiTheme="minorHAnsi" w:hAnsiTheme="minorHAnsi" w:cstheme="minorHAnsi"/>
          <w:b/>
          <w:sz w:val="24"/>
          <w:szCs w:val="24"/>
        </w:rPr>
      </w:pPr>
      <w:r w:rsidRPr="00333850">
        <w:rPr>
          <w:rFonts w:asciiTheme="minorHAnsi" w:hAnsiTheme="minorHAnsi" w:cstheme="minorHAnsi"/>
          <w:b/>
          <w:sz w:val="24"/>
          <w:szCs w:val="24"/>
        </w:rPr>
        <w:t>Appendix One</w:t>
      </w:r>
    </w:p>
    <w:p w:rsidR="00333850" w:rsidRDefault="00333850">
      <w:pPr>
        <w:rPr>
          <w:rFonts w:asciiTheme="minorHAnsi" w:hAnsiTheme="minorHAnsi" w:cstheme="minorHAnsi"/>
          <w:b/>
          <w:sz w:val="24"/>
          <w:szCs w:val="24"/>
        </w:rPr>
      </w:pPr>
    </w:p>
    <w:p w:rsidR="00333850" w:rsidRDefault="00333850">
      <w:pPr>
        <w:rPr>
          <w:rFonts w:asciiTheme="minorHAnsi" w:hAnsiTheme="minorHAnsi" w:cstheme="minorHAnsi"/>
          <w:b/>
          <w:sz w:val="28"/>
          <w:szCs w:val="28"/>
        </w:rPr>
      </w:pPr>
      <w:r w:rsidRPr="00333850">
        <w:rPr>
          <w:rFonts w:asciiTheme="minorHAnsi" w:hAnsiTheme="minorHAnsi" w:cstheme="minorHAnsi"/>
          <w:b/>
          <w:sz w:val="28"/>
          <w:szCs w:val="28"/>
        </w:rPr>
        <w:t>Child Protection Plan Pre-Birth Checklist</w:t>
      </w:r>
    </w:p>
    <w:p w:rsidR="00333850" w:rsidRDefault="0033385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Good Practice Checklist – retained on all agencies files.</w:t>
      </w:r>
    </w:p>
    <w:p w:rsidR="00333850" w:rsidRDefault="00333850">
      <w:pPr>
        <w:rPr>
          <w:rFonts w:asciiTheme="minorHAnsi" w:hAnsiTheme="minorHAnsi" w:cstheme="minorHAnsi"/>
          <w:b/>
          <w:sz w:val="28"/>
          <w:szCs w:val="28"/>
        </w:rPr>
      </w:pPr>
      <w:r w:rsidRPr="00333850">
        <w:rPr>
          <w:rFonts w:asciiTheme="minorHAnsi" w:hAnsiTheme="minorHAnsi" w:cstheme="minorHAnsi"/>
          <w:b/>
          <w:sz w:val="28"/>
          <w:szCs w:val="28"/>
        </w:rPr>
        <w:t>Before the birth:</w:t>
      </w:r>
    </w:p>
    <w:p w:rsidR="00333850" w:rsidRDefault="00333850" w:rsidP="003338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33850">
        <w:rPr>
          <w:rFonts w:asciiTheme="minorHAnsi" w:hAnsiTheme="minorHAnsi" w:cstheme="minorHAnsi"/>
          <w:sz w:val="28"/>
          <w:szCs w:val="28"/>
        </w:rPr>
        <w:t>Late booking situations to be raised as high risk</w:t>
      </w:r>
    </w:p>
    <w:p w:rsidR="00333850" w:rsidRDefault="00333850" w:rsidP="003338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Conference to take place as soon as practical and at least ten weeks before the due date of delivery (EDD, estimated delivery date), particularly where there is a history known</w:t>
      </w:r>
    </w:p>
    <w:p w:rsidR="00333850" w:rsidRDefault="00333850" w:rsidP="003338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Core Group must meet prior to birth</w:t>
      </w:r>
    </w:p>
    <w:p w:rsidR="00333850" w:rsidRDefault="00333850" w:rsidP="003338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Hospital alerts across London or country to be considered</w:t>
      </w:r>
    </w:p>
    <w:p w:rsidR="00333850" w:rsidRDefault="00333850" w:rsidP="003338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Birth plan to be on medical history, Children and Families and EDT case file at least a month before the EDD – outlining contact details, treatment issues, contingency plans, breast feeding plan, discharge plan, detail of those able to be present at the birth/visit on ward</w:t>
      </w:r>
      <w:r w:rsidR="003714B8">
        <w:rPr>
          <w:rFonts w:asciiTheme="minorHAnsi" w:hAnsiTheme="minorHAnsi" w:cstheme="minorHAnsi"/>
          <w:sz w:val="28"/>
          <w:szCs w:val="28"/>
        </w:rPr>
        <w:t>, whether contact is or should be supervised, instructions for staff if baby is placed at risk or if attempts are made by family to leave ward</w:t>
      </w:r>
    </w:p>
    <w:p w:rsidR="003714B8" w:rsidRDefault="003714B8" w:rsidP="003338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Consideration to take place with midwives regarding one to one support on ward, if mother is unable or cannot leave ward</w:t>
      </w:r>
    </w:p>
    <w:p w:rsidR="003714B8" w:rsidRDefault="003714B8" w:rsidP="003338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Family and medical staff to alert Children and Families when mother goes into labour and when baby is born</w:t>
      </w:r>
    </w:p>
    <w:p w:rsidR="003714B8" w:rsidRDefault="003714B8" w:rsidP="003338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Member of staff to be present for meetings between parents and social worker and details to be recorded appropriately</w:t>
      </w:r>
    </w:p>
    <w:p w:rsidR="003714B8" w:rsidRDefault="003714B8" w:rsidP="003338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Emergency contact details to be on file</w:t>
      </w:r>
    </w:p>
    <w:p w:rsidR="003714B8" w:rsidRDefault="003714B8" w:rsidP="003338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Copy of Child Protection Plan to be on file</w:t>
      </w:r>
    </w:p>
    <w:p w:rsidR="003714B8" w:rsidRDefault="003714B8" w:rsidP="003338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Risk assessments and any legal advice to be shared</w:t>
      </w:r>
    </w:p>
    <w:p w:rsidR="003714B8" w:rsidRDefault="003714B8" w:rsidP="003338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Parallel planning to begin if required</w:t>
      </w:r>
    </w:p>
    <w:p w:rsidR="003714B8" w:rsidRDefault="003714B8" w:rsidP="003714B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714B8" w:rsidRDefault="003714B8" w:rsidP="003714B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714B8" w:rsidRDefault="003714B8" w:rsidP="003714B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714B8">
        <w:rPr>
          <w:rFonts w:asciiTheme="minorHAnsi" w:hAnsiTheme="minorHAnsi" w:cstheme="minorHAnsi"/>
          <w:b/>
          <w:sz w:val="28"/>
          <w:szCs w:val="28"/>
        </w:rPr>
        <w:lastRenderedPageBreak/>
        <w:t>After the birth:</w:t>
      </w:r>
    </w:p>
    <w:p w:rsidR="00B041AC" w:rsidRDefault="00B041AC" w:rsidP="00B041A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Discharge planning meeting/Core Group meeting (or a Review Conference) should be held within 10 days of the birth.  If the decision is to hold a Discharge planning meeting/Core Group</w:t>
      </w:r>
      <w:r w:rsidR="003714B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meeting, it is important to ensure that all relevant health professionals attend.</w:t>
      </w:r>
    </w:p>
    <w:p w:rsidR="00B041AC" w:rsidRPr="00B041AC" w:rsidRDefault="00B041AC" w:rsidP="00B041AC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:rsidR="00B041AC" w:rsidRDefault="003714B8" w:rsidP="00B041A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714B8">
        <w:rPr>
          <w:rFonts w:asciiTheme="minorHAnsi" w:hAnsiTheme="minorHAnsi" w:cstheme="minorHAnsi"/>
          <w:sz w:val="28"/>
          <w:szCs w:val="28"/>
        </w:rPr>
        <w:t>Police to be alerted by social worker when baby is born and CAD (Computer Aided Dispatch System)</w:t>
      </w:r>
      <w:r>
        <w:rPr>
          <w:rFonts w:asciiTheme="minorHAnsi" w:hAnsiTheme="minorHAnsi" w:cstheme="minorHAnsi"/>
          <w:sz w:val="28"/>
          <w:szCs w:val="28"/>
        </w:rPr>
        <w:t xml:space="preserve"> number to be place on</w:t>
      </w:r>
      <w:r w:rsidR="00B041AC">
        <w:rPr>
          <w:rFonts w:asciiTheme="minorHAnsi" w:hAnsiTheme="minorHAnsi" w:cstheme="minorHAnsi"/>
          <w:sz w:val="28"/>
          <w:szCs w:val="28"/>
        </w:rPr>
        <w:t xml:space="preserve"> Children and Families case file</w:t>
      </w:r>
    </w:p>
    <w:p w:rsidR="00B041AC" w:rsidRPr="00B041AC" w:rsidRDefault="00B041AC" w:rsidP="00B041A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3714B8" w:rsidRDefault="003714B8" w:rsidP="003714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Consideration of EDT checking on the situation during any holiday periods or weekends</w:t>
      </w:r>
    </w:p>
    <w:p w:rsidR="00B041AC" w:rsidRPr="00B041AC" w:rsidRDefault="00B041AC" w:rsidP="00B041A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3714B8" w:rsidRPr="003714B8" w:rsidRDefault="00B041AC" w:rsidP="003714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If there is substance misuse concerns, baby and mother should be tested at birth</w:t>
      </w:r>
    </w:p>
    <w:p w:rsidR="003714B8" w:rsidRPr="003714B8" w:rsidRDefault="003714B8" w:rsidP="003714B8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3714B8" w:rsidRPr="00371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207B"/>
    <w:multiLevelType w:val="hybridMultilevel"/>
    <w:tmpl w:val="799A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81563"/>
    <w:multiLevelType w:val="hybridMultilevel"/>
    <w:tmpl w:val="4A1A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0"/>
    <w:rsid w:val="00333850"/>
    <w:rsid w:val="003714B8"/>
    <w:rsid w:val="007B7BAC"/>
    <w:rsid w:val="00B0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Dye</dc:creator>
  <cp:lastModifiedBy>Shirley Dye</cp:lastModifiedBy>
  <cp:revision>1</cp:revision>
  <dcterms:created xsi:type="dcterms:W3CDTF">2018-01-16T11:57:00Z</dcterms:created>
  <dcterms:modified xsi:type="dcterms:W3CDTF">2018-01-16T12:22:00Z</dcterms:modified>
</cp:coreProperties>
</file>