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F6E1" w14:textId="686B7111" w:rsidR="00F05B8F" w:rsidRDefault="00F05B8F" w:rsidP="00F05B8F">
      <w:r>
        <w:t xml:space="preserve">Dear </w:t>
      </w:r>
      <w:r w:rsidR="0087322A">
        <w:t>Colleague</w:t>
      </w:r>
    </w:p>
    <w:p w14:paraId="222DE072" w14:textId="19018FDA" w:rsidR="00F05B8F" w:rsidRDefault="00F05B8F" w:rsidP="00F05B8F"/>
    <w:p w14:paraId="6BF86C91" w14:textId="3B929360" w:rsidR="00F05B8F" w:rsidRPr="0087322A" w:rsidRDefault="0087322A" w:rsidP="00F05B8F">
      <w:pPr>
        <w:rPr>
          <w:b/>
          <w:bCs/>
          <w:u w:val="single"/>
        </w:rPr>
      </w:pPr>
      <w:r w:rsidRPr="0087322A">
        <w:rPr>
          <w:b/>
          <w:bCs/>
          <w:u w:val="single"/>
        </w:rPr>
        <w:t>RE: Referral to PREVENT</w:t>
      </w:r>
    </w:p>
    <w:p w14:paraId="602B27BE" w14:textId="77777777" w:rsidR="00F05B8F" w:rsidRDefault="00F05B8F" w:rsidP="00F05B8F"/>
    <w:p w14:paraId="4E5FE046" w14:textId="086E18EE" w:rsidR="00596D0B" w:rsidRDefault="0087322A" w:rsidP="00F05B8F">
      <w:r>
        <w:t xml:space="preserve">If you are concerned that someone </w:t>
      </w:r>
      <w:r w:rsidR="003556CF">
        <w:t xml:space="preserve">may be vulnerable to radicalisation or may already be </w:t>
      </w:r>
      <w:r w:rsidR="00837AB8">
        <w:t>radicalised,</w:t>
      </w:r>
      <w:r w:rsidR="00596D0B">
        <w:t xml:space="preserve"> you could consider a referral to the </w:t>
      </w:r>
      <w:r w:rsidR="0087376F">
        <w:t xml:space="preserve">local teams supporting the national </w:t>
      </w:r>
      <w:r w:rsidR="00596D0B">
        <w:t>Prevent programme.</w:t>
      </w:r>
    </w:p>
    <w:p w14:paraId="54F96CCC" w14:textId="77777777" w:rsidR="00837AB8" w:rsidRDefault="00837AB8" w:rsidP="00837AB8"/>
    <w:p w14:paraId="3E070E18" w14:textId="77777777" w:rsidR="00A42285" w:rsidRDefault="0048729E" w:rsidP="00A42285">
      <w:r>
        <w:t xml:space="preserve">A good website to help you work out whether your observations are indicative of the type of concerns to be referred </w:t>
      </w:r>
      <w:r w:rsidR="00A42285">
        <w:t xml:space="preserve">is the home office sponsored site: </w:t>
      </w:r>
      <w:hyperlink r:id="rId4" w:history="1">
        <w:r w:rsidR="00A42285">
          <w:rPr>
            <w:rStyle w:val="Hyperlink"/>
          </w:rPr>
          <w:t>https://actearly.uk/spot-the-signs/what-to-look-for/</w:t>
        </w:r>
      </w:hyperlink>
      <w:r w:rsidR="00A42285">
        <w:t xml:space="preserve"> </w:t>
      </w:r>
    </w:p>
    <w:p w14:paraId="4B676E92" w14:textId="2FB48783" w:rsidR="0048729E" w:rsidRDefault="0048729E" w:rsidP="00837AB8"/>
    <w:p w14:paraId="55082C8F" w14:textId="1A244645" w:rsidR="00F05B8F" w:rsidRDefault="00F05B8F" w:rsidP="00F05B8F">
      <w:r>
        <w:t xml:space="preserve">For cases without an allocated </w:t>
      </w:r>
      <w:r w:rsidR="006675A5">
        <w:t>key</w:t>
      </w:r>
      <w:r w:rsidR="002B4EDF">
        <w:t>/social</w:t>
      </w:r>
      <w:r w:rsidR="006675A5">
        <w:t xml:space="preserve"> </w:t>
      </w:r>
      <w:r>
        <w:t xml:space="preserve">worker the process is to contact </w:t>
      </w:r>
      <w:r w:rsidR="001A542C">
        <w:t>Harrow’s Multi Agency Safeguarding Hub (</w:t>
      </w:r>
      <w:r>
        <w:t>MASH</w:t>
      </w:r>
      <w:r w:rsidR="001A542C">
        <w:t>)</w:t>
      </w:r>
      <w:r>
        <w:t xml:space="preserve"> with these concerns who will then contact our local relevant policing team (SO15) who will consider the referred concerns initially and will then decide on the next action.</w:t>
      </w:r>
    </w:p>
    <w:p w14:paraId="35A25E2A" w14:textId="77777777" w:rsidR="00F05B8F" w:rsidRDefault="00F05B8F" w:rsidP="00F05B8F"/>
    <w:p w14:paraId="31034088" w14:textId="35F1C060" w:rsidR="00F05B8F" w:rsidRDefault="00F05B8F" w:rsidP="00F05B8F">
      <w:r>
        <w:t xml:space="preserve">For cases with an allocated </w:t>
      </w:r>
      <w:r w:rsidR="002B4EDF">
        <w:t xml:space="preserve">key/social </w:t>
      </w:r>
      <w:r>
        <w:t xml:space="preserve">worker the process is to complete </w:t>
      </w:r>
      <w:hyperlink r:id="rId5" w:history="1">
        <w:r w:rsidRPr="00D03F69">
          <w:rPr>
            <w:rStyle w:val="Hyperlink"/>
          </w:rPr>
          <w:t>th</w:t>
        </w:r>
        <w:r w:rsidR="00D03F69" w:rsidRPr="00D03F69">
          <w:rPr>
            <w:rStyle w:val="Hyperlink"/>
          </w:rPr>
          <w:t>is</w:t>
        </w:r>
        <w:r w:rsidRPr="00D03F69">
          <w:rPr>
            <w:rStyle w:val="Hyperlink"/>
          </w:rPr>
          <w:t xml:space="preserve"> referral form</w:t>
        </w:r>
      </w:hyperlink>
      <w:r>
        <w:t xml:space="preserve"> and then please send off to our local relevant policing team (SO15) who will consider the referred concerns initially and will then decide on the next action.</w:t>
      </w:r>
    </w:p>
    <w:p w14:paraId="64CF81FD" w14:textId="77777777" w:rsidR="00F05B8F" w:rsidRDefault="00F05B8F" w:rsidP="00F05B8F"/>
    <w:p w14:paraId="07BAA5EC" w14:textId="77777777" w:rsidR="00F05B8F" w:rsidRDefault="00F05B8F" w:rsidP="00F05B8F">
      <w:r>
        <w:t xml:space="preserve">NB: You do NOT need consent to make the referral as this is covered by the Home Office privacy notice available at </w:t>
      </w:r>
      <w:hyperlink r:id="rId6" w:history="1">
        <w:r>
          <w:rPr>
            <w:rStyle w:val="Hyperlink"/>
          </w:rPr>
          <w:t>https://www.gov.uk/government/publications/channel-data-privacy-notice</w:t>
        </w:r>
      </w:hyperlink>
      <w:r>
        <w:t xml:space="preserve"> </w:t>
      </w:r>
    </w:p>
    <w:p w14:paraId="1E7C0E80" w14:textId="77777777" w:rsidR="00F05B8F" w:rsidRDefault="00F05B8F" w:rsidP="00F05B8F"/>
    <w:p w14:paraId="2C39FD58" w14:textId="169B0E4A" w:rsidR="00F05B8F" w:rsidRDefault="00CD4140" w:rsidP="00F05B8F">
      <w:r>
        <w:t xml:space="preserve">There are </w:t>
      </w:r>
      <w:proofErr w:type="gramStart"/>
      <w:r>
        <w:t>a number of</w:t>
      </w:r>
      <w:proofErr w:type="gramEnd"/>
      <w:r>
        <w:t xml:space="preserve"> </w:t>
      </w:r>
      <w:r w:rsidR="00CE0808">
        <w:t>Prevent Champions you could talk to in the council and in partner organisations. You may initially want to talk with the Channel Chair (Mark Scanlon) or the Community Cohesion Lead (Samia Malik)</w:t>
      </w:r>
    </w:p>
    <w:p w14:paraId="193FCF4D" w14:textId="6A198B34" w:rsidR="00F05B8F" w:rsidRDefault="00F05B8F" w:rsidP="00F05B8F"/>
    <w:p w14:paraId="400085A7" w14:textId="77777777" w:rsidR="00F05B8F" w:rsidRDefault="00F05B8F" w:rsidP="00F05B8F">
      <w:r>
        <w:t>I hope that helps</w:t>
      </w:r>
    </w:p>
    <w:p w14:paraId="6F1438D9" w14:textId="77777777" w:rsidR="00F05B8F" w:rsidRDefault="00F05B8F" w:rsidP="00F05B8F"/>
    <w:p w14:paraId="75D5CD39" w14:textId="77777777" w:rsidR="00F05B8F" w:rsidRDefault="00F05B8F" w:rsidP="00F05B8F">
      <w:r>
        <w:t>Kind regards</w:t>
      </w:r>
    </w:p>
    <w:p w14:paraId="262EEF3B" w14:textId="77777777" w:rsidR="00F05B8F" w:rsidRDefault="00F05B8F" w:rsidP="00F05B8F"/>
    <w:p w14:paraId="719C7715" w14:textId="77777777" w:rsidR="00F05B8F" w:rsidRDefault="00F05B8F" w:rsidP="00F05B8F">
      <w:pPr>
        <w:jc w:val="both"/>
        <w:rPr>
          <w:color w:val="1F497D"/>
          <w:lang w:eastAsia="en-GB"/>
        </w:rPr>
      </w:pPr>
      <w:r>
        <w:rPr>
          <w:b/>
          <w:bCs/>
          <w:color w:val="1F497D"/>
          <w:lang w:eastAsia="en-GB"/>
        </w:rPr>
        <w:t>Mark Scanlon</w:t>
      </w:r>
    </w:p>
    <w:p w14:paraId="1A9159DE" w14:textId="77777777" w:rsidR="00F05B8F" w:rsidRDefault="00F05B8F" w:rsidP="00F05B8F">
      <w:pPr>
        <w:jc w:val="both"/>
        <w:rPr>
          <w:color w:val="1F497D"/>
          <w:lang w:eastAsia="en-GB"/>
        </w:rPr>
      </w:pPr>
      <w:r>
        <w:rPr>
          <w:color w:val="1F497D"/>
          <w:lang w:eastAsia="en-GB"/>
        </w:rPr>
        <w:t xml:space="preserve">Head of Service for Early Support &amp; Youth Justice </w:t>
      </w:r>
    </w:p>
    <w:p w14:paraId="5531493A" w14:textId="77777777" w:rsidR="00F05B8F" w:rsidRDefault="00F05B8F" w:rsidP="00F05B8F">
      <w:pPr>
        <w:jc w:val="both"/>
        <w:rPr>
          <w:color w:val="1F497D"/>
          <w:lang w:eastAsia="en-GB"/>
        </w:rPr>
      </w:pPr>
      <w:r>
        <w:rPr>
          <w:color w:val="1F497D"/>
          <w:lang w:eastAsia="en-GB"/>
        </w:rPr>
        <w:t xml:space="preserve">Peoples Directorate | </w:t>
      </w:r>
      <w:r>
        <w:rPr>
          <w:b/>
          <w:bCs/>
          <w:color w:val="1F497D"/>
          <w:lang w:eastAsia="en-GB"/>
        </w:rPr>
        <w:t>Harrow Council</w:t>
      </w:r>
      <w:r>
        <w:rPr>
          <w:color w:val="1F497D"/>
          <w:lang w:eastAsia="en-GB"/>
        </w:rPr>
        <w:t xml:space="preserve"> | Civic Centre | HA1 2XY</w:t>
      </w:r>
    </w:p>
    <w:p w14:paraId="1E49AFE7" w14:textId="77777777" w:rsidR="00616D7A" w:rsidRDefault="00616D7A"/>
    <w:sectPr w:rsidR="00616D7A" w:rsidSect="002C5E61">
      <w:pgSz w:w="11906" w:h="16838"/>
      <w:pgMar w:top="992" w:right="992" w:bottom="992"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33"/>
    <w:rsid w:val="000A1F4C"/>
    <w:rsid w:val="001A542C"/>
    <w:rsid w:val="001B6F0B"/>
    <w:rsid w:val="002B4EDF"/>
    <w:rsid w:val="002C5E61"/>
    <w:rsid w:val="003556CF"/>
    <w:rsid w:val="0048729E"/>
    <w:rsid w:val="004E5F09"/>
    <w:rsid w:val="00596D0B"/>
    <w:rsid w:val="00616D7A"/>
    <w:rsid w:val="006675A5"/>
    <w:rsid w:val="00837AB8"/>
    <w:rsid w:val="0087322A"/>
    <w:rsid w:val="0087376F"/>
    <w:rsid w:val="008A5016"/>
    <w:rsid w:val="00A42285"/>
    <w:rsid w:val="00CD4140"/>
    <w:rsid w:val="00CE0808"/>
    <w:rsid w:val="00CF3670"/>
    <w:rsid w:val="00D03F69"/>
    <w:rsid w:val="00D86D3E"/>
    <w:rsid w:val="00ED4133"/>
    <w:rsid w:val="00F0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A976"/>
  <w15:chartTrackingRefBased/>
  <w15:docId w15:val="{0500EF6E-B5EB-47BD-9448-AA45CE5B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B8F"/>
    <w:pPr>
      <w:spacing w:after="0" w:line="240" w:lineRule="auto"/>
    </w:pPr>
    <w:rPr>
      <w:rFonts w:ascii="Calibri" w:eastAsiaTheme="minorHAnsi" w:hAnsi="Calibri" w:cs="Calibri"/>
    </w:rPr>
  </w:style>
  <w:style w:type="paragraph" w:styleId="Heading1">
    <w:name w:val="heading 1"/>
    <w:basedOn w:val="Normal"/>
    <w:next w:val="Normal"/>
    <w:link w:val="Heading1Char"/>
    <w:uiPriority w:val="9"/>
    <w:qFormat/>
    <w:rsid w:val="00CF3670"/>
    <w:pPr>
      <w:keepNext/>
      <w:keepLines/>
      <w:spacing w:before="480" w:line="276" w:lineRule="auto"/>
      <w:outlineLvl w:val="0"/>
    </w:pPr>
    <w:rPr>
      <w:rFonts w:ascii="Cambria" w:eastAsiaTheme="majorEastAsia" w:hAnsi="Cambria"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F367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670"/>
    <w:pPr>
      <w:pBdr>
        <w:bottom w:val="single" w:sz="8" w:space="4" w:color="4472C4" w:themeColor="accent1"/>
      </w:pBdr>
      <w:spacing w:after="300"/>
      <w:contextualSpacing/>
    </w:pPr>
    <w:rPr>
      <w:rFonts w:ascii="Cambria" w:eastAsiaTheme="majorEastAsia" w:hAnsi="Cambr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F3670"/>
    <w:rPr>
      <w:rFonts w:ascii="Cambria" w:eastAsiaTheme="majorEastAsia" w:hAnsi="Cambria" w:cstheme="majorBidi"/>
      <w:color w:val="323E4F"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CF3670"/>
    <w:rPr>
      <w:rFonts w:ascii="Cambria" w:eastAsiaTheme="majorEastAsia" w:hAnsi="Cambria"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CF3670"/>
    <w:rPr>
      <w:rFonts w:asciiTheme="majorHAnsi" w:eastAsiaTheme="majorEastAsia" w:hAnsiTheme="majorHAnsi" w:cstheme="majorBidi"/>
      <w:b/>
      <w:bCs/>
      <w:color w:val="4472C4" w:themeColor="accent1"/>
      <w:sz w:val="26"/>
      <w:szCs w:val="26"/>
      <w:lang w:eastAsia="en-GB"/>
    </w:rPr>
  </w:style>
  <w:style w:type="paragraph" w:styleId="BalloonText">
    <w:name w:val="Balloon Text"/>
    <w:basedOn w:val="Normal"/>
    <w:link w:val="BalloonTextChar"/>
    <w:uiPriority w:val="99"/>
    <w:semiHidden/>
    <w:unhideWhenUsed/>
    <w:rsid w:val="00CF367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F3670"/>
    <w:rPr>
      <w:rFonts w:eastAsia="Calibri" w:cs="Tahoma"/>
      <w:sz w:val="16"/>
      <w:szCs w:val="16"/>
      <w:lang w:eastAsia="en-GB"/>
    </w:rPr>
  </w:style>
  <w:style w:type="paragraph" w:styleId="Footer">
    <w:name w:val="footer"/>
    <w:basedOn w:val="Normal"/>
    <w:link w:val="FooterChar"/>
    <w:uiPriority w:val="99"/>
    <w:unhideWhenUsed/>
    <w:rsid w:val="00CF3670"/>
    <w:pPr>
      <w:tabs>
        <w:tab w:val="center" w:pos="4513"/>
        <w:tab w:val="right" w:pos="9026"/>
      </w:tabs>
    </w:pPr>
    <w:rPr>
      <w:rFonts w:ascii="Tahoma" w:eastAsia="Calibri" w:hAnsi="Tahoma" w:cs="Tahoma"/>
    </w:rPr>
  </w:style>
  <w:style w:type="character" w:customStyle="1" w:styleId="FooterChar">
    <w:name w:val="Footer Char"/>
    <w:basedOn w:val="DefaultParagraphFont"/>
    <w:link w:val="Footer"/>
    <w:uiPriority w:val="99"/>
    <w:rsid w:val="00CF3670"/>
    <w:rPr>
      <w:rFonts w:eastAsia="Calibri" w:cs="Tahoma"/>
      <w:sz w:val="22"/>
      <w:lang w:eastAsia="en-GB"/>
    </w:rPr>
  </w:style>
  <w:style w:type="paragraph" w:styleId="Header">
    <w:name w:val="header"/>
    <w:basedOn w:val="Normal"/>
    <w:link w:val="HeaderChar"/>
    <w:uiPriority w:val="99"/>
    <w:unhideWhenUsed/>
    <w:rsid w:val="00CF3670"/>
    <w:pPr>
      <w:tabs>
        <w:tab w:val="center" w:pos="4513"/>
        <w:tab w:val="right" w:pos="9026"/>
      </w:tabs>
    </w:pPr>
    <w:rPr>
      <w:rFonts w:ascii="Tahoma" w:eastAsia="Calibri" w:hAnsi="Tahoma" w:cs="Tahoma"/>
    </w:rPr>
  </w:style>
  <w:style w:type="character" w:customStyle="1" w:styleId="HeaderChar">
    <w:name w:val="Header Char"/>
    <w:basedOn w:val="DefaultParagraphFont"/>
    <w:link w:val="Header"/>
    <w:uiPriority w:val="99"/>
    <w:rsid w:val="00CF3670"/>
    <w:rPr>
      <w:rFonts w:eastAsia="Calibri" w:cs="Tahoma"/>
      <w:sz w:val="22"/>
      <w:lang w:eastAsia="en-GB"/>
    </w:rPr>
  </w:style>
  <w:style w:type="paragraph" w:styleId="ListParagraph">
    <w:name w:val="List Paragraph"/>
    <w:basedOn w:val="Normal"/>
    <w:uiPriority w:val="34"/>
    <w:qFormat/>
    <w:rsid w:val="00CF3670"/>
    <w:pPr>
      <w:spacing w:after="200" w:line="276" w:lineRule="auto"/>
      <w:ind w:left="720"/>
      <w:contextualSpacing/>
    </w:pPr>
    <w:rPr>
      <w:rFonts w:ascii="Tahoma" w:eastAsia="Calibri" w:hAnsi="Tahoma" w:cs="Tahoma"/>
    </w:rPr>
  </w:style>
  <w:style w:type="table" w:styleId="TableGrid">
    <w:name w:val="Table Grid"/>
    <w:basedOn w:val="TableNormal"/>
    <w:uiPriority w:val="59"/>
    <w:rsid w:val="00CF3670"/>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5B8F"/>
    <w:rPr>
      <w:color w:val="0563C1"/>
      <w:u w:val="single"/>
    </w:rPr>
  </w:style>
  <w:style w:type="character" w:styleId="UnresolvedMention">
    <w:name w:val="Unresolved Mention"/>
    <w:basedOn w:val="DefaultParagraphFont"/>
    <w:uiPriority w:val="99"/>
    <w:semiHidden/>
    <w:unhideWhenUsed/>
    <w:rsid w:val="00D0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hannel-data-privacy-notice" TargetMode="External"/><Relationship Id="rId5" Type="http://schemas.openxmlformats.org/officeDocument/2006/relationships/hyperlink" Target="https://harrowcouncil.sharepoint.com/:w:/r/sites/EarlySupportYOT/shared/Prevent%20National%20Referral%20Form%20for%20Harrow.docx?d=wccfc8cdc16644e2e930fc3dfff213d2b&amp;csf=1&amp;web=1&amp;e=PIUZSx" TargetMode="External"/><Relationship Id="rId4" Type="http://schemas.openxmlformats.org/officeDocument/2006/relationships/hyperlink" Target="https://actearly.uk/spot-the-signs/what-to-look-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Scanlon</dc:creator>
  <cp:keywords/>
  <dc:description/>
  <cp:lastModifiedBy>Kaye Wise</cp:lastModifiedBy>
  <cp:revision>2</cp:revision>
  <dcterms:created xsi:type="dcterms:W3CDTF">2021-09-07T10:59:00Z</dcterms:created>
  <dcterms:modified xsi:type="dcterms:W3CDTF">2021-09-07T10:59:00Z</dcterms:modified>
</cp:coreProperties>
</file>